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41F6" w:rsidRDefault="00EC41F6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EC41F6" w:rsidRDefault="00EC41F6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noProof/>
          <w:sz w:val="32"/>
          <w:szCs w:val="27"/>
          <w:lang w:eastAsia="en-GB"/>
        </w:rPr>
        <w:drawing>
          <wp:anchor distT="0" distB="0" distL="114300" distR="114300" simplePos="0" relativeHeight="251659264" behindDoc="1" locked="0" layoutInCell="1" allowOverlap="1" wp14:anchorId="12DEBBE0" wp14:editId="05DA31C2">
            <wp:simplePos x="0" y="0"/>
            <wp:positionH relativeFrom="page">
              <wp:posOffset>3276600</wp:posOffset>
            </wp:positionH>
            <wp:positionV relativeFrom="paragraph">
              <wp:posOffset>227965</wp:posOffset>
            </wp:positionV>
            <wp:extent cx="1115060" cy="1085850"/>
            <wp:effectExtent l="0" t="0" r="8890" b="0"/>
            <wp:wrapTight wrapText="bothSides">
              <wp:wrapPolygon edited="0">
                <wp:start x="7380" y="0"/>
                <wp:lineTo x="5166" y="758"/>
                <wp:lineTo x="369" y="4926"/>
                <wp:lineTo x="0" y="7958"/>
                <wp:lineTo x="0" y="14400"/>
                <wp:lineTo x="2214" y="18189"/>
                <wp:lineTo x="2214" y="18568"/>
                <wp:lineTo x="6642" y="21221"/>
                <wp:lineTo x="7011" y="21221"/>
                <wp:lineTo x="14761" y="21221"/>
                <wp:lineTo x="15130" y="21221"/>
                <wp:lineTo x="19558" y="18189"/>
                <wp:lineTo x="21403" y="14400"/>
                <wp:lineTo x="21403" y="4926"/>
                <wp:lineTo x="16975" y="1137"/>
                <wp:lineTo x="14392" y="0"/>
                <wp:lineTo x="7380" y="0"/>
              </wp:wrapPolygon>
            </wp:wrapTight>
            <wp:docPr id="1" name="Picture 1" descr="St-Peter's-cross-keys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" descr="St-Peter's-cross-keys"/>
                    <pic:cNvPicPr>
                      <a:picLocks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5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41F6" w:rsidRDefault="00EC41F6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EC41F6" w:rsidRDefault="00EC41F6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EC41F6" w:rsidRDefault="00EC41F6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EC41F6" w:rsidRDefault="00EC41F6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EC41F6" w:rsidRDefault="00EC41F6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</w:p>
    <w:p w:rsidR="00DF3458" w:rsidRPr="00090755" w:rsidRDefault="00DF3458" w:rsidP="00DF3458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School Governors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enable our School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Governor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to 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carry out their official functions to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support our</w:t>
      </w: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school we use personal inf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ormation, for example: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Name and contact details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Declarations of interest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Vetting information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Digital images</w:t>
      </w:r>
    </w:p>
    <w:p w:rsidR="00DF3458" w:rsidRDefault="00DF3458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proofErr w:type="spellStart"/>
      <w:r>
        <w:rPr>
          <w:rFonts w:ascii="Arial" w:eastAsia="Times New Roman" w:hAnsi="Arial" w:cs="Arial"/>
          <w:sz w:val="24"/>
          <w:szCs w:val="27"/>
          <w:lang w:val="en-US" w:eastAsia="en-GB"/>
        </w:rPr>
        <w:t>Behaviours</w:t>
      </w:r>
      <w:proofErr w:type="spell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  <w:bookmarkStart w:id="0" w:name="_GoBack"/>
      <w:bookmarkEnd w:id="0"/>
    </w:p>
    <w:p w:rsidR="006004F7" w:rsidRPr="003C2B5C" w:rsidRDefault="006004F7" w:rsidP="00DF3458">
      <w:pPr>
        <w:pStyle w:val="ListParagraph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Governance details – e.g. role, start and end dates and Governor ID)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020559" w:rsidRDefault="00020559" w:rsidP="0002055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  <w:r>
        <w:rPr>
          <w:rFonts w:ascii="Arial" w:eastAsia="Times New Roman" w:hAnsi="Arial" w:cs="Arial"/>
          <w:sz w:val="24"/>
          <w:szCs w:val="24"/>
          <w:lang w:val="en-US" w:eastAsia="en-GB"/>
        </w:rPr>
        <w:t xml:space="preserve">The school is the data controller for this information.  Data processors may support this activity through the provision of systems.  </w:t>
      </w:r>
    </w:p>
    <w:p w:rsidR="00020559" w:rsidRDefault="00020559" w:rsidP="00020559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>We are required by law to collect and use this information and our legal basis for using the personal information is our Legal Obligation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under </w:t>
      </w:r>
      <w:hyperlink r:id="rId11" w:history="1">
        <w:r w:rsidR="006004F7">
          <w:rPr>
            <w:rStyle w:val="Hyperlink"/>
            <w:lang w:val="en"/>
          </w:rPr>
          <w:t>section 538 of the Education Act 1996</w:t>
        </w:r>
      </w:hyperlink>
      <w:r w:rsidR="006004F7"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the </w:t>
      </w:r>
      <w:hyperlink r:id="rId12" w:history="1">
        <w:r w:rsidR="006004F7">
          <w:rPr>
            <w:rStyle w:val="Hyperlink"/>
            <w:lang w:val="en"/>
          </w:rPr>
          <w:t xml:space="preserve">Academies Financial </w:t>
        </w:r>
        <w:proofErr w:type="gramStart"/>
        <w:r w:rsidR="006004F7">
          <w:rPr>
            <w:rStyle w:val="Hyperlink"/>
            <w:lang w:val="en"/>
          </w:rPr>
          <w:t xml:space="preserve">Handbook </w:t>
        </w:r>
        <w:proofErr w:type="gramEnd"/>
      </w:hyperlink>
      <w:r w:rsidRPr="003C2B5C">
        <w:rPr>
          <w:rFonts w:ascii="Arial" w:eastAsia="Times New Roman" w:hAnsi="Arial" w:cs="Arial"/>
          <w:sz w:val="24"/>
          <w:szCs w:val="27"/>
          <w:lang w:val="en-US" w:eastAsia="en-GB"/>
        </w:rPr>
        <w:t>.  Our legal basis for using special category personal information is Substantial Public Interest.</w:t>
      </w:r>
    </w:p>
    <w:p w:rsidR="00020559" w:rsidRDefault="00020559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sometimes need to share some information, for example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with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>:</w:t>
      </w:r>
    </w:p>
    <w:p w:rsidR="006004F7" w:rsidRPr="006004F7" w:rsidRDefault="006004F7" w:rsidP="006004F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O</w:t>
      </w:r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ur local authority </w:t>
      </w:r>
    </w:p>
    <w:p w:rsidR="006004F7" w:rsidRPr="006004F7" w:rsidRDefault="006004F7" w:rsidP="006004F7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</w:t>
      </w:r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>he Department for Education (</w:t>
      </w:r>
      <w:proofErr w:type="spellStart"/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>DfE</w:t>
      </w:r>
      <w:proofErr w:type="spellEnd"/>
      <w:r w:rsidRPr="006004F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) </w:t>
      </w:r>
    </w:p>
    <w:p w:rsidR="00DF3458" w:rsidRDefault="00DF3458" w:rsidP="00DF3458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Other </w:t>
      </w:r>
      <w:r w:rsidR="006004F7">
        <w:rPr>
          <w:rFonts w:ascii="Arial" w:eastAsia="Times New Roman" w:hAnsi="Arial" w:cs="Arial"/>
          <w:sz w:val="24"/>
          <w:szCs w:val="27"/>
          <w:lang w:val="en-US" w:eastAsia="en-GB"/>
        </w:rPr>
        <w:t>education providers</w:t>
      </w:r>
    </w:p>
    <w:p w:rsidR="00DF3458" w:rsidRDefault="00DF3458" w:rsidP="00DF3458">
      <w:pPr>
        <w:pStyle w:val="ListParagraph"/>
        <w:numPr>
          <w:ilvl w:val="0"/>
          <w:numId w:val="2"/>
        </w:num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Regulatory Bodies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2A71F2" w:rsidRDefault="002A71F2" w:rsidP="002A71F2">
      <w:pPr>
        <w:spacing w:after="0" w:line="240" w:lineRule="auto"/>
        <w:rPr>
          <w:rFonts w:ascii="Arial" w:eastAsia="Times New Roman" w:hAnsi="Arial" w:cs="Arial"/>
          <w:iCs/>
          <w:sz w:val="24"/>
          <w:szCs w:val="27"/>
          <w:lang w:eastAsia="en-GB"/>
        </w:rPr>
      </w:pPr>
      <w:r>
        <w:rPr>
          <w:rFonts w:ascii="Arial" w:eastAsia="Times New Roman" w:hAnsi="Arial" w:cs="Arial"/>
          <w:sz w:val="24"/>
          <w:szCs w:val="27"/>
          <w:lang w:eastAsia="en-GB"/>
        </w:rPr>
        <w:t>D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ata is 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also 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entered manually on the 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Get Information </w:t>
      </w:r>
      <w:proofErr w:type="gramStart"/>
      <w:r>
        <w:rPr>
          <w:rFonts w:ascii="Arial" w:eastAsia="Times New Roman" w:hAnsi="Arial" w:cs="Arial"/>
          <w:sz w:val="24"/>
          <w:szCs w:val="27"/>
          <w:lang w:eastAsia="en-GB"/>
        </w:rPr>
        <w:t>About</w:t>
      </w:r>
      <w:proofErr w:type="gramEnd"/>
      <w:r>
        <w:rPr>
          <w:rFonts w:ascii="Arial" w:eastAsia="Times New Roman" w:hAnsi="Arial" w:cs="Arial"/>
          <w:sz w:val="24"/>
          <w:szCs w:val="27"/>
          <w:lang w:eastAsia="en-GB"/>
        </w:rPr>
        <w:t xml:space="preserve"> Schools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 </w:t>
      </w:r>
      <w:r>
        <w:rPr>
          <w:rFonts w:ascii="Arial" w:eastAsia="Times New Roman" w:hAnsi="Arial" w:cs="Arial"/>
          <w:sz w:val="24"/>
          <w:szCs w:val="27"/>
          <w:lang w:eastAsia="en-GB"/>
        </w:rPr>
        <w:t>(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>GIAS</w:t>
      </w:r>
      <w:r>
        <w:rPr>
          <w:rFonts w:ascii="Arial" w:eastAsia="Times New Roman" w:hAnsi="Arial" w:cs="Arial"/>
          <w:sz w:val="24"/>
          <w:szCs w:val="27"/>
          <w:lang w:eastAsia="en-GB"/>
        </w:rPr>
        <w:t xml:space="preserve">) </w:t>
      </w:r>
      <w:r w:rsidRPr="002A71F2">
        <w:rPr>
          <w:rFonts w:ascii="Arial" w:eastAsia="Times New Roman" w:hAnsi="Arial" w:cs="Arial"/>
          <w:sz w:val="24"/>
          <w:szCs w:val="27"/>
          <w:lang w:eastAsia="en-GB"/>
        </w:rPr>
        <w:t xml:space="preserve">system and held by </w:t>
      </w:r>
      <w:proofErr w:type="spellStart"/>
      <w:r w:rsidRPr="002A71F2">
        <w:rPr>
          <w:rFonts w:ascii="Arial" w:eastAsia="Times New Roman" w:hAnsi="Arial" w:cs="Arial"/>
          <w:sz w:val="24"/>
          <w:szCs w:val="27"/>
          <w:lang w:eastAsia="en-GB"/>
        </w:rPr>
        <w:t>DfE</w:t>
      </w:r>
      <w:proofErr w:type="spellEnd"/>
      <w:r w:rsidRPr="002A71F2">
        <w:rPr>
          <w:rFonts w:ascii="Arial" w:eastAsia="Times New Roman" w:hAnsi="Arial" w:cs="Arial"/>
          <w:iCs/>
          <w:sz w:val="24"/>
          <w:szCs w:val="27"/>
          <w:lang w:eastAsia="en-GB"/>
        </w:rPr>
        <w:t xml:space="preserve">. </w:t>
      </w:r>
      <w:r>
        <w:rPr>
          <w:rFonts w:ascii="Arial" w:eastAsia="Times New Roman" w:hAnsi="Arial" w:cs="Arial"/>
          <w:iCs/>
          <w:sz w:val="24"/>
          <w:szCs w:val="27"/>
          <w:lang w:eastAsia="en-GB"/>
        </w:rPr>
        <w:t>Some of this information (e.g. name and role</w:t>
      </w:r>
      <w:r w:rsidR="003E63CE">
        <w:rPr>
          <w:rFonts w:ascii="Arial" w:eastAsia="Times New Roman" w:hAnsi="Arial" w:cs="Arial"/>
          <w:iCs/>
          <w:sz w:val="24"/>
          <w:szCs w:val="27"/>
          <w:lang w:eastAsia="en-GB"/>
        </w:rPr>
        <w:t xml:space="preserve"> on the board</w:t>
      </w:r>
      <w:r>
        <w:rPr>
          <w:rFonts w:ascii="Arial" w:eastAsia="Times New Roman" w:hAnsi="Arial" w:cs="Arial"/>
          <w:iCs/>
          <w:sz w:val="24"/>
          <w:szCs w:val="27"/>
          <w:lang w:eastAsia="en-GB"/>
        </w:rPr>
        <w:t>) is publicly available.</w:t>
      </w:r>
    </w:p>
    <w:p w:rsidR="00020559" w:rsidRDefault="00020559" w:rsidP="002A71F2">
      <w:pPr>
        <w:spacing w:after="0" w:line="240" w:lineRule="auto"/>
        <w:rPr>
          <w:rFonts w:ascii="Arial" w:eastAsia="Times New Roman" w:hAnsi="Arial" w:cs="Arial"/>
          <w:iCs/>
          <w:sz w:val="24"/>
          <w:szCs w:val="27"/>
          <w:lang w:eastAsia="en-GB"/>
        </w:rPr>
      </w:pPr>
    </w:p>
    <w:p w:rsidR="006004F7" w:rsidRDefault="006004F7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We will not share your personal data with anyone else without your consent unless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it is permitted by law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6004F7" w:rsidRDefault="006004F7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information we use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will be retained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until the Governor ceases to work with the school, plus one year.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No personal information is routinely available outside of the UK.  Should a transfer of personal information be necessary we will only do so where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it is permitted by law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and where appropriate safeguards are in place.</w:t>
      </w: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DF3458" w:rsidRDefault="00DF3458" w:rsidP="00DF3458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lastRenderedPageBreak/>
        <w:t xml:space="preserve">For information about your rights in relation to this use of your personal </w:t>
      </w:r>
      <w:proofErr w:type="gramStart"/>
      <w:r>
        <w:rPr>
          <w:rFonts w:ascii="Arial" w:eastAsia="Times New Roman" w:hAnsi="Arial" w:cs="Arial"/>
          <w:sz w:val="24"/>
          <w:szCs w:val="27"/>
          <w:lang w:val="en-US" w:eastAsia="en-GB"/>
        </w:rPr>
        <w:t>information</w:t>
      </w:r>
      <w:proofErr w:type="gramEnd"/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please see section 5 </w:t>
      </w:r>
      <w:r w:rsidR="00B72116">
        <w:rPr>
          <w:rFonts w:ascii="Arial" w:eastAsia="Times New Roman" w:hAnsi="Arial" w:cs="Arial"/>
          <w:sz w:val="24"/>
          <w:szCs w:val="27"/>
          <w:lang w:val="en-US" w:eastAsia="en-GB"/>
        </w:rPr>
        <w:t>of our main notice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</w:p>
    <w:p w:rsidR="007C6567" w:rsidRDefault="007C6567"/>
    <w:p w:rsidR="00B72116" w:rsidRPr="00F62DEA" w:rsidRDefault="00B72116" w:rsidP="00B72116">
      <w:pPr>
        <w:pStyle w:val="ListParagraph"/>
      </w:pPr>
    </w:p>
    <w:p w:rsidR="00B72116" w:rsidRDefault="00B72116"/>
    <w:sectPr w:rsidR="00B72116">
      <w:foot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1467092" w16cid:durableId="2267AC0A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CC4" w:rsidRDefault="00022CC4" w:rsidP="00BD78D5">
      <w:pPr>
        <w:spacing w:after="0" w:line="240" w:lineRule="auto"/>
      </w:pPr>
      <w:r>
        <w:separator/>
      </w:r>
    </w:p>
  </w:endnote>
  <w:endnote w:type="continuationSeparator" w:id="0">
    <w:p w:rsidR="00022CC4" w:rsidRDefault="00022CC4" w:rsidP="00BD7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65766" w:rsidRDefault="00C94D7B" w:rsidP="00665766">
    <w:pPr>
      <w:pStyle w:val="Footer"/>
      <w:jc w:val="right"/>
    </w:pPr>
    <w:r>
      <w:rPr>
        <w:noProof/>
        <w:lang w:eastAsia="en-GB"/>
      </w:rPr>
      <w:drawing>
        <wp:inline distT="0" distB="0" distL="0" distR="0" wp14:anchorId="70E80861" wp14:editId="10966D53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CC4" w:rsidRDefault="00022CC4" w:rsidP="00BD78D5">
      <w:pPr>
        <w:spacing w:after="0" w:line="240" w:lineRule="auto"/>
      </w:pPr>
      <w:r>
        <w:separator/>
      </w:r>
    </w:p>
  </w:footnote>
  <w:footnote w:type="continuationSeparator" w:id="0">
    <w:p w:rsidR="00022CC4" w:rsidRDefault="00022CC4" w:rsidP="00BD78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79445D"/>
    <w:multiLevelType w:val="hybridMultilevel"/>
    <w:tmpl w:val="AAD2AD68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FB01D1D"/>
    <w:multiLevelType w:val="multilevel"/>
    <w:tmpl w:val="1C6EF272"/>
    <w:lvl w:ilvl="0">
      <w:numFmt w:val="bullet"/>
      <w:lvlText w:val=""/>
      <w:lvlJc w:val="left"/>
      <w:pPr>
        <w:ind w:left="7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5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9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8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540" w:hanging="360"/>
      </w:pPr>
      <w:rPr>
        <w:rFonts w:ascii="Wingdings" w:hAnsi="Wingdings"/>
      </w:rPr>
    </w:lvl>
  </w:abstractNum>
  <w:abstractNum w:abstractNumId="2" w15:restartNumberingAfterBreak="0">
    <w:nsid w:val="51562244"/>
    <w:multiLevelType w:val="multilevel"/>
    <w:tmpl w:val="A850989A"/>
    <w:styleLink w:val="LFO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5FBF5A81"/>
    <w:multiLevelType w:val="hybridMultilevel"/>
    <w:tmpl w:val="81622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B67DAF"/>
    <w:multiLevelType w:val="hybridMultilevel"/>
    <w:tmpl w:val="43E2AB4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458"/>
    <w:rsid w:val="00020559"/>
    <w:rsid w:val="00022CC4"/>
    <w:rsid w:val="000A1BF1"/>
    <w:rsid w:val="000E25B6"/>
    <w:rsid w:val="001B5FEE"/>
    <w:rsid w:val="00244A20"/>
    <w:rsid w:val="0026718E"/>
    <w:rsid w:val="002A71F2"/>
    <w:rsid w:val="00310760"/>
    <w:rsid w:val="00313CB9"/>
    <w:rsid w:val="003C7C9D"/>
    <w:rsid w:val="003E63CE"/>
    <w:rsid w:val="006004F7"/>
    <w:rsid w:val="006356C8"/>
    <w:rsid w:val="00665766"/>
    <w:rsid w:val="006B5942"/>
    <w:rsid w:val="00794434"/>
    <w:rsid w:val="007C6567"/>
    <w:rsid w:val="00B227E6"/>
    <w:rsid w:val="00B47F5B"/>
    <w:rsid w:val="00B72116"/>
    <w:rsid w:val="00BD78D5"/>
    <w:rsid w:val="00C22DA1"/>
    <w:rsid w:val="00C94D7B"/>
    <w:rsid w:val="00DF3458"/>
    <w:rsid w:val="00EC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BCAF773"/>
  <w15:docId w15:val="{BC1E700D-B990-4685-87D6-6DAA741CA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458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F345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F345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F345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F3458"/>
    <w:rPr>
      <w:rFonts w:asciiTheme="minorHAnsi" w:hAnsiTheme="minorHAnsi" w:cstheme="minorBid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3458"/>
    <w:rPr>
      <w:rFonts w:ascii="Tahoma" w:hAnsi="Tahoma" w:cs="Tahoma"/>
      <w:sz w:val="16"/>
      <w:szCs w:val="16"/>
    </w:rPr>
  </w:style>
  <w:style w:type="character" w:styleId="Hyperlink">
    <w:name w:val="Hyperlink"/>
    <w:rsid w:val="006004F7"/>
    <w:rPr>
      <w:rFonts w:ascii="Arial" w:hAnsi="Arial"/>
      <w:color w:val="0000FF"/>
      <w:sz w:val="24"/>
      <w:u w:val="single"/>
    </w:rPr>
  </w:style>
  <w:style w:type="numbering" w:customStyle="1" w:styleId="LFO4">
    <w:name w:val="LFO4"/>
    <w:basedOn w:val="NoList"/>
    <w:rsid w:val="006004F7"/>
    <w:pPr>
      <w:numPr>
        <w:numId w:val="4"/>
      </w:numPr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A71F2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E63C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E63CE"/>
    <w:rPr>
      <w:rFonts w:asciiTheme="minorHAnsi" w:hAnsiTheme="minorHAnsi" w:cstheme="minorBid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665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766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657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76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3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gov.uk/government/publications/academies-financial-handbook" TargetMode="External"/><Relationship Id="rId2" Type="http://schemas.openxmlformats.org/officeDocument/2006/relationships/customXml" Target="../customXml/item2.xml"/><Relationship Id="rId16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legislation.gov.uk/ukpga/1996/56/section/538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6CC2CC6038E5409E8C9ABEEAF6FD3D" ma:contentTypeVersion="0" ma:contentTypeDescription="Create a new document." ma:contentTypeScope="" ma:versionID="d2bc129a592600fc3699d7fabcd6edf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64d0648405c2369e63ee90be6ff6f00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888EA4-3A9D-4978-9140-74A365E7567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CA1C2CE-7B9C-43CA-B439-2DD29B2278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3D25C1-43A9-4EAA-899B-5B45EF780F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277</Words>
  <Characters>1581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Ruth Howitt</cp:lastModifiedBy>
  <cp:revision>2</cp:revision>
  <dcterms:created xsi:type="dcterms:W3CDTF">2020-12-03T10:56:00Z</dcterms:created>
  <dcterms:modified xsi:type="dcterms:W3CDTF">2021-01-26T13:10:00Z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0x0101005E6CC2CC6038E5409E8C9ABEEAF6FD3D</vt:lpwstr>
  </property>
</Properties>
</file>